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42966" w14:textId="54EE0052" w:rsidR="00EF19FD" w:rsidRDefault="00EF19FD" w:rsidP="00EF19FD">
      <w:pPr>
        <w:widowControl/>
        <w:shd w:val="clear" w:color="auto" w:fill="FFFFFF"/>
        <w:jc w:val="center"/>
        <w:outlineLvl w:val="3"/>
        <w:rPr>
          <w:rFonts w:ascii="微软雅黑" w:eastAsia="微软雅黑" w:hAnsi="微软雅黑" w:cs="宋体" w:hint="eastAsia"/>
          <w:b/>
          <w:bCs/>
          <w:color w:val="333333"/>
          <w:kern w:val="0"/>
          <w:sz w:val="39"/>
          <w:szCs w:val="39"/>
        </w:rPr>
      </w:pPr>
      <w:r>
        <w:rPr>
          <w:rFonts w:ascii="微软雅黑" w:eastAsia="微软雅黑" w:hAnsi="微软雅黑" w:cs="宋体" w:hint="eastAsia"/>
          <w:b/>
          <w:bCs/>
          <w:color w:val="333333"/>
          <w:kern w:val="0"/>
          <w:sz w:val="39"/>
          <w:szCs w:val="39"/>
        </w:rPr>
        <w:t>郑州卫生健康职业学院关于转发</w:t>
      </w:r>
    </w:p>
    <w:p w14:paraId="4F5C8EE1" w14:textId="20A1EE00" w:rsidR="00EF19FD" w:rsidRPr="00EF19FD" w:rsidRDefault="00EF19FD" w:rsidP="00EF19FD">
      <w:pPr>
        <w:widowControl/>
        <w:shd w:val="clear" w:color="auto" w:fill="FFFFFF"/>
        <w:jc w:val="center"/>
        <w:outlineLvl w:val="3"/>
        <w:rPr>
          <w:rFonts w:ascii="微软雅黑" w:eastAsia="微软雅黑" w:hAnsi="微软雅黑" w:cs="宋体"/>
          <w:b/>
          <w:bCs/>
          <w:color w:val="333333"/>
          <w:kern w:val="0"/>
          <w:sz w:val="28"/>
          <w:szCs w:val="28"/>
        </w:rPr>
      </w:pPr>
      <w:r w:rsidRPr="00EF19FD">
        <w:rPr>
          <w:rFonts w:ascii="微软雅黑" w:eastAsia="微软雅黑" w:hAnsi="微软雅黑" w:cs="宋体" w:hint="eastAsia"/>
          <w:b/>
          <w:bCs/>
          <w:color w:val="333333"/>
          <w:kern w:val="0"/>
          <w:sz w:val="28"/>
          <w:szCs w:val="28"/>
        </w:rPr>
        <w:t>河南省教育厅办公室关于开展</w:t>
      </w:r>
      <w:r w:rsidRPr="00EF19FD">
        <w:rPr>
          <w:rFonts w:ascii="微软雅黑" w:eastAsia="微软雅黑" w:hAnsi="微软雅黑" w:cs="宋体" w:hint="eastAsia"/>
          <w:b/>
          <w:bCs/>
          <w:color w:val="333333"/>
          <w:kern w:val="0"/>
          <w:sz w:val="28"/>
          <w:szCs w:val="28"/>
        </w:rPr>
        <w:br/>
        <w:t>2023年全省职业院校教师素质提高计划国家级培训工作的通知</w:t>
      </w:r>
    </w:p>
    <w:p w14:paraId="2CE238F6" w14:textId="77777777" w:rsidR="00EF19FD" w:rsidRPr="00EF19FD" w:rsidRDefault="00EF19FD" w:rsidP="00EF19FD">
      <w:pPr>
        <w:widowControl/>
        <w:shd w:val="clear" w:color="auto" w:fill="FFFFFF"/>
        <w:spacing w:line="360" w:lineRule="atLeast"/>
        <w:jc w:val="center"/>
        <w:rPr>
          <w:rFonts w:ascii="微软雅黑" w:eastAsia="微软雅黑" w:hAnsi="微软雅黑" w:cs="宋体" w:hint="eastAsia"/>
          <w:color w:val="333333"/>
          <w:kern w:val="0"/>
          <w:sz w:val="30"/>
          <w:szCs w:val="30"/>
        </w:rPr>
      </w:pPr>
      <w:proofErr w:type="gramStart"/>
      <w:r w:rsidRPr="00EF19FD">
        <w:rPr>
          <w:rFonts w:ascii="微软雅黑" w:eastAsia="微软雅黑" w:hAnsi="微软雅黑" w:cs="宋体" w:hint="eastAsia"/>
          <w:color w:val="333333"/>
          <w:kern w:val="0"/>
          <w:sz w:val="30"/>
          <w:szCs w:val="30"/>
        </w:rPr>
        <w:t>教职成函〔2023〕</w:t>
      </w:r>
      <w:proofErr w:type="gramEnd"/>
      <w:r w:rsidRPr="00EF19FD">
        <w:rPr>
          <w:rFonts w:ascii="微软雅黑" w:eastAsia="微软雅黑" w:hAnsi="微软雅黑" w:cs="宋体" w:hint="eastAsia"/>
          <w:color w:val="333333"/>
          <w:kern w:val="0"/>
          <w:sz w:val="30"/>
          <w:szCs w:val="30"/>
        </w:rPr>
        <w:t>468号</w:t>
      </w:r>
    </w:p>
    <w:p w14:paraId="65D9DAB5" w14:textId="52A03C64" w:rsidR="00EF19FD" w:rsidRPr="00EF19FD" w:rsidRDefault="00EF19FD" w:rsidP="00EF19FD">
      <w:pPr>
        <w:widowControl/>
        <w:shd w:val="clear" w:color="auto" w:fill="FFFFFF"/>
        <w:spacing w:line="540" w:lineRule="atLeast"/>
        <w:rPr>
          <w:rFonts w:ascii="微软雅黑" w:eastAsia="微软雅黑" w:hAnsi="微软雅黑" w:cs="宋体" w:hint="eastAsia"/>
          <w:color w:val="333333"/>
          <w:kern w:val="0"/>
          <w:sz w:val="24"/>
          <w:szCs w:val="24"/>
        </w:rPr>
      </w:pPr>
      <w:r>
        <w:rPr>
          <w:rFonts w:ascii="微软雅黑" w:eastAsia="微软雅黑" w:hAnsi="微软雅黑" w:cs="宋体" w:hint="eastAsia"/>
          <w:color w:val="333333"/>
          <w:kern w:val="0"/>
          <w:sz w:val="24"/>
          <w:szCs w:val="24"/>
        </w:rPr>
        <w:t>各系、教学部</w:t>
      </w:r>
      <w:r w:rsidRPr="00EF19FD">
        <w:rPr>
          <w:rFonts w:ascii="微软雅黑" w:eastAsia="微软雅黑" w:hAnsi="微软雅黑" w:cs="宋体" w:hint="eastAsia"/>
          <w:color w:val="333333"/>
          <w:kern w:val="0"/>
          <w:sz w:val="24"/>
          <w:szCs w:val="24"/>
        </w:rPr>
        <w:t>：</w:t>
      </w:r>
    </w:p>
    <w:p w14:paraId="71A8509B" w14:textId="77777777" w:rsidR="00EF19FD" w:rsidRPr="00EF19FD" w:rsidRDefault="00EF19FD" w:rsidP="00EF19FD">
      <w:pPr>
        <w:widowControl/>
        <w:shd w:val="clear" w:color="auto" w:fill="FFFFFF"/>
        <w:spacing w:line="540" w:lineRule="atLeast"/>
        <w:rPr>
          <w:rFonts w:ascii="微软雅黑" w:eastAsia="微软雅黑" w:hAnsi="微软雅黑" w:cs="宋体" w:hint="eastAsia"/>
          <w:color w:val="333333"/>
          <w:kern w:val="0"/>
          <w:sz w:val="24"/>
          <w:szCs w:val="24"/>
        </w:rPr>
      </w:pPr>
      <w:r w:rsidRPr="00EF19FD">
        <w:rPr>
          <w:rFonts w:ascii="微软雅黑" w:eastAsia="微软雅黑" w:hAnsi="微软雅黑" w:cs="宋体" w:hint="eastAsia"/>
          <w:color w:val="333333"/>
          <w:kern w:val="0"/>
          <w:sz w:val="24"/>
          <w:szCs w:val="24"/>
        </w:rPr>
        <w:t xml:space="preserve">　　为深入贯彻党的二十大精神，进一步加强职业院校教师队伍建设，切实提升我省职业教育教师队伍整体素质，促进我省职业教育高质量发展，现就做好2023年全省职业院校教师素质提高计划国家级培训工作通知如下。</w:t>
      </w:r>
    </w:p>
    <w:p w14:paraId="61293800" w14:textId="77777777" w:rsidR="00EF19FD" w:rsidRPr="00EF19FD" w:rsidRDefault="00EF19FD" w:rsidP="00EF19FD">
      <w:pPr>
        <w:widowControl/>
        <w:shd w:val="clear" w:color="auto" w:fill="FFFFFF"/>
        <w:spacing w:line="540" w:lineRule="atLeast"/>
        <w:rPr>
          <w:rFonts w:ascii="微软雅黑" w:eastAsia="微软雅黑" w:hAnsi="微软雅黑" w:cs="宋体" w:hint="eastAsia"/>
          <w:color w:val="333333"/>
          <w:kern w:val="0"/>
          <w:sz w:val="24"/>
          <w:szCs w:val="24"/>
        </w:rPr>
      </w:pPr>
      <w:r w:rsidRPr="00EF19FD">
        <w:rPr>
          <w:rFonts w:ascii="微软雅黑" w:eastAsia="微软雅黑" w:hAnsi="微软雅黑" w:cs="宋体" w:hint="eastAsia"/>
          <w:color w:val="333333"/>
          <w:kern w:val="0"/>
          <w:sz w:val="24"/>
          <w:szCs w:val="24"/>
        </w:rPr>
        <w:t xml:space="preserve">　　</w:t>
      </w:r>
      <w:r w:rsidRPr="00EF19FD">
        <w:rPr>
          <w:rFonts w:ascii="微软雅黑" w:eastAsia="微软雅黑" w:hAnsi="微软雅黑" w:cs="宋体" w:hint="eastAsia"/>
          <w:b/>
          <w:bCs/>
          <w:color w:val="333333"/>
          <w:kern w:val="0"/>
          <w:sz w:val="24"/>
          <w:szCs w:val="24"/>
        </w:rPr>
        <w:t>一、培训任务</w:t>
      </w:r>
    </w:p>
    <w:p w14:paraId="05565536" w14:textId="77777777" w:rsidR="00EF19FD" w:rsidRPr="00EF19FD" w:rsidRDefault="00EF19FD" w:rsidP="00EF19FD">
      <w:pPr>
        <w:widowControl/>
        <w:shd w:val="clear" w:color="auto" w:fill="FFFFFF"/>
        <w:spacing w:line="540" w:lineRule="atLeast"/>
        <w:rPr>
          <w:rFonts w:ascii="微软雅黑" w:eastAsia="微软雅黑" w:hAnsi="微软雅黑" w:cs="宋体" w:hint="eastAsia"/>
          <w:color w:val="333333"/>
          <w:kern w:val="0"/>
          <w:sz w:val="24"/>
          <w:szCs w:val="24"/>
        </w:rPr>
      </w:pPr>
      <w:r w:rsidRPr="00EF19FD">
        <w:rPr>
          <w:rFonts w:ascii="微软雅黑" w:eastAsia="微软雅黑" w:hAnsi="微软雅黑" w:cs="宋体" w:hint="eastAsia"/>
          <w:color w:val="333333"/>
          <w:kern w:val="0"/>
          <w:sz w:val="24"/>
          <w:szCs w:val="24"/>
        </w:rPr>
        <w:t xml:space="preserve">　　根据《教育部 财政部关于实施职业院校教师素质提高计划（2021-2025年）的通知》（教师函〔2021〕6号）和《河南省教育厅 河南省财政厅关于实施河南省职业院校教师素质提高计划（2021-2025年）的通知》（教职成〔2022〕326号）要求，结合我省职业院校教师培训需求，决定于7月至8月组织实施我省2023年职业院校教师素质提高计划国家级培训工作，共设置专业带头人课程实施能力提升、公共基础课骨干教师教学能力提升、骨干教师信息技术应用能力提升、名校长（书记）培育、名师（名匠）团队培育、培训者团队建设、心理健康教育教师专题培训等七个项目的44个子项目。经组织专家评审和公示等环节，确定了项目实施承办单位和具体任务（详见附件1）。</w:t>
      </w:r>
    </w:p>
    <w:p w14:paraId="5C0F99BC" w14:textId="77777777" w:rsidR="00EF19FD" w:rsidRPr="00EF19FD" w:rsidRDefault="00EF19FD" w:rsidP="00EF19FD">
      <w:pPr>
        <w:widowControl/>
        <w:shd w:val="clear" w:color="auto" w:fill="FFFFFF"/>
        <w:spacing w:line="540" w:lineRule="atLeast"/>
        <w:rPr>
          <w:rFonts w:ascii="微软雅黑" w:eastAsia="微软雅黑" w:hAnsi="微软雅黑" w:cs="宋体" w:hint="eastAsia"/>
          <w:color w:val="333333"/>
          <w:kern w:val="0"/>
          <w:sz w:val="24"/>
          <w:szCs w:val="24"/>
        </w:rPr>
      </w:pPr>
      <w:r w:rsidRPr="00EF19FD">
        <w:rPr>
          <w:rFonts w:ascii="微软雅黑" w:eastAsia="微软雅黑" w:hAnsi="微软雅黑" w:cs="宋体" w:hint="eastAsia"/>
          <w:color w:val="333333"/>
          <w:kern w:val="0"/>
          <w:sz w:val="24"/>
          <w:szCs w:val="24"/>
        </w:rPr>
        <w:t xml:space="preserve">　　</w:t>
      </w:r>
      <w:r w:rsidRPr="00EF19FD">
        <w:rPr>
          <w:rFonts w:ascii="微软雅黑" w:eastAsia="微软雅黑" w:hAnsi="微软雅黑" w:cs="宋体" w:hint="eastAsia"/>
          <w:b/>
          <w:bCs/>
          <w:color w:val="333333"/>
          <w:kern w:val="0"/>
          <w:sz w:val="24"/>
          <w:szCs w:val="24"/>
        </w:rPr>
        <w:t>二、培训对象及内容</w:t>
      </w:r>
    </w:p>
    <w:p w14:paraId="5D89A613" w14:textId="77777777" w:rsidR="00EF19FD" w:rsidRPr="00EF19FD" w:rsidRDefault="00EF19FD" w:rsidP="00EF19FD">
      <w:pPr>
        <w:widowControl/>
        <w:shd w:val="clear" w:color="auto" w:fill="FFFFFF"/>
        <w:spacing w:line="540" w:lineRule="atLeast"/>
        <w:rPr>
          <w:rFonts w:ascii="微软雅黑" w:eastAsia="微软雅黑" w:hAnsi="微软雅黑" w:cs="宋体" w:hint="eastAsia"/>
          <w:color w:val="333333"/>
          <w:kern w:val="0"/>
          <w:sz w:val="24"/>
          <w:szCs w:val="24"/>
        </w:rPr>
      </w:pPr>
      <w:r w:rsidRPr="00EF19FD">
        <w:rPr>
          <w:rFonts w:ascii="微软雅黑" w:eastAsia="微软雅黑" w:hAnsi="微软雅黑" w:cs="宋体" w:hint="eastAsia"/>
          <w:color w:val="333333"/>
          <w:kern w:val="0"/>
          <w:sz w:val="24"/>
          <w:szCs w:val="24"/>
        </w:rPr>
        <w:t xml:space="preserve">　　（一）专业带头人课程实施能力提升项目。面向全省职业院校具有中级及以上职称，主持过市级及以上科研教改课题（项目）、参加或指导学生参加省辖市级及以上技能比赛并获奖的教师进行为期4周（160学时）的培训。培训重点包</w:t>
      </w:r>
      <w:r w:rsidRPr="00EF19FD">
        <w:rPr>
          <w:rFonts w:ascii="微软雅黑" w:eastAsia="微软雅黑" w:hAnsi="微软雅黑" w:cs="宋体" w:hint="eastAsia"/>
          <w:color w:val="333333"/>
          <w:kern w:val="0"/>
          <w:sz w:val="24"/>
          <w:szCs w:val="24"/>
        </w:rPr>
        <w:lastRenderedPageBreak/>
        <w:t>括职业教育国家教学标准体系、</w:t>
      </w:r>
      <w:proofErr w:type="gramStart"/>
      <w:r w:rsidRPr="00EF19FD">
        <w:rPr>
          <w:rFonts w:ascii="微软雅黑" w:eastAsia="微软雅黑" w:hAnsi="微软雅黑" w:cs="宋体" w:hint="eastAsia"/>
          <w:color w:val="333333"/>
          <w:kern w:val="0"/>
          <w:sz w:val="24"/>
          <w:szCs w:val="24"/>
        </w:rPr>
        <w:t>课程思政实施</w:t>
      </w:r>
      <w:proofErr w:type="gramEnd"/>
      <w:r w:rsidRPr="00EF19FD">
        <w:rPr>
          <w:rFonts w:ascii="微软雅黑" w:eastAsia="微软雅黑" w:hAnsi="微软雅黑" w:cs="宋体" w:hint="eastAsia"/>
          <w:color w:val="333333"/>
          <w:kern w:val="0"/>
          <w:sz w:val="24"/>
          <w:szCs w:val="24"/>
        </w:rPr>
        <w:t>、人才培养方案和教案编写与实施、新型活页式与工作手册式教材编写与使用、模块化教学模式研究与实施、实训实习教学组织与实施、教学诊断与改进的实施、教学质量评价等内容。中等职业学校有计算机应用、幼儿保育、电子商务、音乐表演、计算机网络技术、运动训练、计算机平面设计、汽车运用与维修、工业机器人技术应用、会计事务、康养休闲旅游等11个专业培训项目;高等职业学校有学前教育、舞蹈表演、计算机应用技术、大数据与会计、音乐表演、工业机器人技术、旅游管理、护理、电子商务、机电一体化等10个专业培训项目。</w:t>
      </w:r>
    </w:p>
    <w:p w14:paraId="04B50C82" w14:textId="77777777" w:rsidR="00EF19FD" w:rsidRPr="00EF19FD" w:rsidRDefault="00EF19FD" w:rsidP="00EF19FD">
      <w:pPr>
        <w:widowControl/>
        <w:shd w:val="clear" w:color="auto" w:fill="FFFFFF"/>
        <w:spacing w:line="540" w:lineRule="atLeast"/>
        <w:rPr>
          <w:rFonts w:ascii="微软雅黑" w:eastAsia="微软雅黑" w:hAnsi="微软雅黑" w:cs="宋体" w:hint="eastAsia"/>
          <w:color w:val="333333"/>
          <w:kern w:val="0"/>
          <w:sz w:val="24"/>
          <w:szCs w:val="24"/>
        </w:rPr>
      </w:pPr>
      <w:r w:rsidRPr="00EF19FD">
        <w:rPr>
          <w:rFonts w:ascii="微软雅黑" w:eastAsia="微软雅黑" w:hAnsi="微软雅黑" w:cs="宋体" w:hint="eastAsia"/>
          <w:color w:val="333333"/>
          <w:kern w:val="0"/>
          <w:sz w:val="24"/>
          <w:szCs w:val="24"/>
        </w:rPr>
        <w:t xml:space="preserve">　　（二）公共基础课骨干教师教学能力提升项目。面向全省职业院校公共基础课骨干教师进行为期2周（80学时）的培训。培训重点包括语文、历史统编教材编写思路，课程内容和教学方法，新时代思想政治理论课教学改革与质量评价，教案、教学案例开发设计等。中等职业学校有语文、英语、数学、历史、思政、体育与健康等6个学科培训项目；高等职业学校有思政、语文、数学、英语、体育等5个学科培训项目。</w:t>
      </w:r>
    </w:p>
    <w:p w14:paraId="30AD9664" w14:textId="77777777" w:rsidR="00EF19FD" w:rsidRPr="00EF19FD" w:rsidRDefault="00EF19FD" w:rsidP="00EF19FD">
      <w:pPr>
        <w:widowControl/>
        <w:shd w:val="clear" w:color="auto" w:fill="FFFFFF"/>
        <w:spacing w:line="540" w:lineRule="atLeast"/>
        <w:rPr>
          <w:rFonts w:ascii="微软雅黑" w:eastAsia="微软雅黑" w:hAnsi="微软雅黑" w:cs="宋体" w:hint="eastAsia"/>
          <w:color w:val="333333"/>
          <w:kern w:val="0"/>
          <w:sz w:val="24"/>
          <w:szCs w:val="24"/>
        </w:rPr>
      </w:pPr>
      <w:r w:rsidRPr="00EF19FD">
        <w:rPr>
          <w:rFonts w:ascii="微软雅黑" w:eastAsia="微软雅黑" w:hAnsi="微软雅黑" w:cs="宋体" w:hint="eastAsia"/>
          <w:color w:val="333333"/>
          <w:kern w:val="0"/>
          <w:sz w:val="24"/>
          <w:szCs w:val="24"/>
        </w:rPr>
        <w:t xml:space="preserve">　　(三）骨干教师信息技术应用能力提升项目。面向职业院校骨干教师进行为期3周（120学时）的培训。培训重点职业教育信息化制度标准、数字化教学资源开发制作应用、在线教学组织实施和平台使用、混合式教学组织实施、VR（虚拟现实）、AR（增强现实）、MR（混合现实）、AI（人工智能）等新一代信息技术应用、教学管理信息化应用等内容。</w:t>
      </w:r>
    </w:p>
    <w:p w14:paraId="0E6F58E4" w14:textId="77777777" w:rsidR="00EF19FD" w:rsidRPr="00EF19FD" w:rsidRDefault="00EF19FD" w:rsidP="00EF19FD">
      <w:pPr>
        <w:widowControl/>
        <w:shd w:val="clear" w:color="auto" w:fill="FFFFFF"/>
        <w:spacing w:line="540" w:lineRule="atLeast"/>
        <w:rPr>
          <w:rFonts w:ascii="微软雅黑" w:eastAsia="微软雅黑" w:hAnsi="微软雅黑" w:cs="宋体" w:hint="eastAsia"/>
          <w:color w:val="333333"/>
          <w:kern w:val="0"/>
          <w:sz w:val="24"/>
          <w:szCs w:val="24"/>
        </w:rPr>
      </w:pPr>
      <w:r w:rsidRPr="00EF19FD">
        <w:rPr>
          <w:rFonts w:ascii="微软雅黑" w:eastAsia="微软雅黑" w:hAnsi="微软雅黑" w:cs="宋体" w:hint="eastAsia"/>
          <w:color w:val="333333"/>
          <w:kern w:val="0"/>
          <w:sz w:val="24"/>
          <w:szCs w:val="24"/>
        </w:rPr>
        <w:t xml:space="preserve">　　（四）名校长（书记）培育项目。面向职业院校校级领导进行不少于2周（80学时）的专题研修。中、高等职业学校分别针对新任校长、名校长开展培训。任职不满3年的校长参加新任校长培训；荣获市厅级及以上奖励、荣誉称号，或经</w:t>
      </w:r>
      <w:r w:rsidRPr="00EF19FD">
        <w:rPr>
          <w:rFonts w:ascii="微软雅黑" w:eastAsia="微软雅黑" w:hAnsi="微软雅黑" w:cs="宋体" w:hint="eastAsia"/>
          <w:color w:val="333333"/>
          <w:kern w:val="0"/>
          <w:sz w:val="24"/>
          <w:szCs w:val="24"/>
        </w:rPr>
        <w:lastRenderedPageBreak/>
        <w:t>市级及以上教育行政部门认定的名校长参加名校长培训。培训重点包括党中央、国务院关于职业教育和教师工作的相关重要政策、国际职业教育先进理念和实践、区域职业教育现代化、职业院校治理、职业院校人才培养模式改革等。</w:t>
      </w:r>
    </w:p>
    <w:p w14:paraId="60B1DF25" w14:textId="77777777" w:rsidR="00EF19FD" w:rsidRPr="00EF19FD" w:rsidRDefault="00EF19FD" w:rsidP="00EF19FD">
      <w:pPr>
        <w:widowControl/>
        <w:shd w:val="clear" w:color="auto" w:fill="FFFFFF"/>
        <w:spacing w:line="540" w:lineRule="atLeast"/>
        <w:rPr>
          <w:rFonts w:ascii="微软雅黑" w:eastAsia="微软雅黑" w:hAnsi="微软雅黑" w:cs="宋体" w:hint="eastAsia"/>
          <w:color w:val="333333"/>
          <w:kern w:val="0"/>
          <w:sz w:val="24"/>
          <w:szCs w:val="24"/>
        </w:rPr>
      </w:pPr>
      <w:r w:rsidRPr="00EF19FD">
        <w:rPr>
          <w:rFonts w:ascii="微软雅黑" w:eastAsia="微软雅黑" w:hAnsi="微软雅黑" w:cs="宋体" w:hint="eastAsia"/>
          <w:color w:val="333333"/>
          <w:kern w:val="0"/>
          <w:sz w:val="24"/>
          <w:szCs w:val="24"/>
        </w:rPr>
        <w:t xml:space="preserve">　　（五）名师（名匠）团队培育项目。面向高等职业院校“双师型”名师工作室、技艺技能传承创新平台和省级教师教学创新团队进行不少于4周（160学时）的培训。“双师型”名师工作室研修内容主要包括模块化课程建设与组织实施、教学资源研发、教学能力和教科研能力提升等；技艺技能传承创新平台研修内容主要包括技术技能传承、积累与开发应用、传统（民族）技艺传承、实习实</w:t>
      </w:r>
      <w:proofErr w:type="gramStart"/>
      <w:r w:rsidRPr="00EF19FD">
        <w:rPr>
          <w:rFonts w:ascii="微软雅黑" w:eastAsia="微软雅黑" w:hAnsi="微软雅黑" w:cs="宋体" w:hint="eastAsia"/>
          <w:color w:val="333333"/>
          <w:kern w:val="0"/>
          <w:sz w:val="24"/>
          <w:szCs w:val="24"/>
        </w:rPr>
        <w:t>训资源</w:t>
      </w:r>
      <w:proofErr w:type="gramEnd"/>
      <w:r w:rsidRPr="00EF19FD">
        <w:rPr>
          <w:rFonts w:ascii="微软雅黑" w:eastAsia="微软雅黑" w:hAnsi="微软雅黑" w:cs="宋体" w:hint="eastAsia"/>
          <w:color w:val="333333"/>
          <w:kern w:val="0"/>
          <w:sz w:val="24"/>
          <w:szCs w:val="24"/>
        </w:rPr>
        <w:t>开发、创新创业教育经验交流等；教师教学创新团队研修内容主要包括顶层设计、</w:t>
      </w:r>
      <w:proofErr w:type="gramStart"/>
      <w:r w:rsidRPr="00EF19FD">
        <w:rPr>
          <w:rFonts w:ascii="微软雅黑" w:eastAsia="微软雅黑" w:hAnsi="微软雅黑" w:cs="宋体" w:hint="eastAsia"/>
          <w:color w:val="333333"/>
          <w:kern w:val="0"/>
          <w:sz w:val="24"/>
          <w:szCs w:val="24"/>
        </w:rPr>
        <w:t>思政教育</w:t>
      </w:r>
      <w:proofErr w:type="gramEnd"/>
      <w:r w:rsidRPr="00EF19FD">
        <w:rPr>
          <w:rFonts w:ascii="微软雅黑" w:eastAsia="微软雅黑" w:hAnsi="微软雅黑" w:cs="宋体" w:hint="eastAsia"/>
          <w:color w:val="333333"/>
          <w:kern w:val="0"/>
          <w:sz w:val="24"/>
          <w:szCs w:val="24"/>
        </w:rPr>
        <w:t>、团队建设、模块化课程建设、教学模式改革、实践教学等。</w:t>
      </w:r>
    </w:p>
    <w:p w14:paraId="22CA70C0" w14:textId="77777777" w:rsidR="00EF19FD" w:rsidRPr="00EF19FD" w:rsidRDefault="00EF19FD" w:rsidP="00EF19FD">
      <w:pPr>
        <w:widowControl/>
        <w:shd w:val="clear" w:color="auto" w:fill="FFFFFF"/>
        <w:spacing w:line="540" w:lineRule="atLeast"/>
        <w:rPr>
          <w:rFonts w:ascii="微软雅黑" w:eastAsia="微软雅黑" w:hAnsi="微软雅黑" w:cs="宋体" w:hint="eastAsia"/>
          <w:color w:val="333333"/>
          <w:kern w:val="0"/>
          <w:sz w:val="24"/>
          <w:szCs w:val="24"/>
        </w:rPr>
      </w:pPr>
      <w:r w:rsidRPr="00EF19FD">
        <w:rPr>
          <w:rFonts w:ascii="微软雅黑" w:eastAsia="微软雅黑" w:hAnsi="微软雅黑" w:cs="宋体" w:hint="eastAsia"/>
          <w:color w:val="333333"/>
          <w:kern w:val="0"/>
          <w:sz w:val="24"/>
          <w:szCs w:val="24"/>
        </w:rPr>
        <w:t xml:space="preserve">　　（六）培训者团队建设项目。面向省辖市级职教师资培训工作负责人和省级师资培训基地培训管理人员、骨干培训教师， 开展不少于2周（80学时）的培训。培训重点包括培训基地建设、需求分析方法、模块化培训课程设计、绩效考核评估等。</w:t>
      </w:r>
    </w:p>
    <w:p w14:paraId="4B543537" w14:textId="77777777" w:rsidR="00EF19FD" w:rsidRPr="00EF19FD" w:rsidRDefault="00EF19FD" w:rsidP="00EF19FD">
      <w:pPr>
        <w:widowControl/>
        <w:shd w:val="clear" w:color="auto" w:fill="FFFFFF"/>
        <w:spacing w:line="540" w:lineRule="atLeast"/>
        <w:rPr>
          <w:rFonts w:ascii="微软雅黑" w:eastAsia="微软雅黑" w:hAnsi="微软雅黑" w:cs="宋体" w:hint="eastAsia"/>
          <w:color w:val="333333"/>
          <w:kern w:val="0"/>
          <w:sz w:val="24"/>
          <w:szCs w:val="24"/>
        </w:rPr>
      </w:pPr>
      <w:r w:rsidRPr="00EF19FD">
        <w:rPr>
          <w:rFonts w:ascii="微软雅黑" w:eastAsia="微软雅黑" w:hAnsi="微软雅黑" w:cs="宋体" w:hint="eastAsia"/>
          <w:color w:val="333333"/>
          <w:kern w:val="0"/>
          <w:sz w:val="24"/>
          <w:szCs w:val="24"/>
        </w:rPr>
        <w:t xml:space="preserve">　　（七）心理健康教育教师专题培训。面向职业院校从事心理健康教育或心理辅导工作的教师开展不少于2周（80学时）的培训。培训重点内容包括国家和我省关于学生心理健康教育（心理咨询）及其教师队伍建设的有关政策、青少年成长特点、身心发展规律、主要心理问题及特征、个体及团体辅导方法、心理问题诊断及干预等。</w:t>
      </w:r>
    </w:p>
    <w:p w14:paraId="788A530C" w14:textId="77777777" w:rsidR="00EF19FD" w:rsidRPr="00EF19FD" w:rsidRDefault="00EF19FD" w:rsidP="00EF19FD">
      <w:pPr>
        <w:widowControl/>
        <w:shd w:val="clear" w:color="auto" w:fill="FFFFFF"/>
        <w:spacing w:line="540" w:lineRule="atLeast"/>
        <w:rPr>
          <w:rFonts w:ascii="微软雅黑" w:eastAsia="微软雅黑" w:hAnsi="微软雅黑" w:cs="宋体" w:hint="eastAsia"/>
          <w:color w:val="333333"/>
          <w:kern w:val="0"/>
          <w:sz w:val="24"/>
          <w:szCs w:val="24"/>
        </w:rPr>
      </w:pPr>
      <w:r w:rsidRPr="00EF19FD">
        <w:rPr>
          <w:rFonts w:ascii="微软雅黑" w:eastAsia="微软雅黑" w:hAnsi="微软雅黑" w:cs="宋体" w:hint="eastAsia"/>
          <w:color w:val="333333"/>
          <w:kern w:val="0"/>
          <w:sz w:val="24"/>
          <w:szCs w:val="24"/>
        </w:rPr>
        <w:t xml:space="preserve">　　</w:t>
      </w:r>
      <w:r w:rsidRPr="00EF19FD">
        <w:rPr>
          <w:rFonts w:ascii="微软雅黑" w:eastAsia="微软雅黑" w:hAnsi="微软雅黑" w:cs="宋体" w:hint="eastAsia"/>
          <w:b/>
          <w:bCs/>
          <w:color w:val="333333"/>
          <w:kern w:val="0"/>
          <w:sz w:val="24"/>
          <w:szCs w:val="24"/>
        </w:rPr>
        <w:t>三、名额分配</w:t>
      </w:r>
    </w:p>
    <w:p w14:paraId="6DA0EBEB" w14:textId="77777777" w:rsidR="00EF19FD" w:rsidRPr="00EF19FD" w:rsidRDefault="00EF19FD" w:rsidP="00EF19FD">
      <w:pPr>
        <w:widowControl/>
        <w:shd w:val="clear" w:color="auto" w:fill="FFFFFF"/>
        <w:spacing w:line="540" w:lineRule="atLeast"/>
        <w:rPr>
          <w:rFonts w:ascii="微软雅黑" w:eastAsia="微软雅黑" w:hAnsi="微软雅黑" w:cs="宋体" w:hint="eastAsia"/>
          <w:color w:val="333333"/>
          <w:kern w:val="0"/>
          <w:sz w:val="24"/>
          <w:szCs w:val="24"/>
        </w:rPr>
      </w:pPr>
      <w:r w:rsidRPr="00EF19FD">
        <w:rPr>
          <w:rFonts w:ascii="微软雅黑" w:eastAsia="微软雅黑" w:hAnsi="微软雅黑" w:cs="宋体" w:hint="eastAsia"/>
          <w:color w:val="333333"/>
          <w:kern w:val="0"/>
          <w:sz w:val="24"/>
          <w:szCs w:val="24"/>
        </w:rPr>
        <w:t xml:space="preserve">　　在各地各校培训需求预申报的基础上，结合专任教师规模，按照“总量控制、对接需求、重点支持、适度调整”的原则分配各项目的参训名额，具体如下：</w:t>
      </w:r>
    </w:p>
    <w:p w14:paraId="51877A40" w14:textId="77777777" w:rsidR="00EF19FD" w:rsidRPr="00EF19FD" w:rsidRDefault="00EF19FD" w:rsidP="00EF19FD">
      <w:pPr>
        <w:widowControl/>
        <w:shd w:val="clear" w:color="auto" w:fill="FFFFFF"/>
        <w:spacing w:line="540" w:lineRule="atLeast"/>
        <w:rPr>
          <w:rFonts w:ascii="微软雅黑" w:eastAsia="微软雅黑" w:hAnsi="微软雅黑" w:cs="宋体" w:hint="eastAsia"/>
          <w:color w:val="333333"/>
          <w:kern w:val="0"/>
          <w:sz w:val="24"/>
          <w:szCs w:val="24"/>
        </w:rPr>
      </w:pPr>
      <w:r w:rsidRPr="00EF19FD">
        <w:rPr>
          <w:rFonts w:ascii="微软雅黑" w:eastAsia="微软雅黑" w:hAnsi="微软雅黑" w:cs="宋体" w:hint="eastAsia"/>
          <w:color w:val="333333"/>
          <w:kern w:val="0"/>
          <w:sz w:val="24"/>
          <w:szCs w:val="24"/>
        </w:rPr>
        <w:lastRenderedPageBreak/>
        <w:t xml:space="preserve">　　（一）专业带头人课程实施能力提升项目。各地各校按其培训需求填报，每所学校原则上每个专业不超过1人，总量不超过4人。</w:t>
      </w:r>
    </w:p>
    <w:p w14:paraId="5569C809" w14:textId="77777777" w:rsidR="00EF19FD" w:rsidRPr="00EF19FD" w:rsidRDefault="00EF19FD" w:rsidP="00EF19FD">
      <w:pPr>
        <w:widowControl/>
        <w:shd w:val="clear" w:color="auto" w:fill="FFFFFF"/>
        <w:spacing w:line="540" w:lineRule="atLeast"/>
        <w:rPr>
          <w:rFonts w:ascii="微软雅黑" w:eastAsia="微软雅黑" w:hAnsi="微软雅黑" w:cs="宋体" w:hint="eastAsia"/>
          <w:color w:val="333333"/>
          <w:kern w:val="0"/>
          <w:sz w:val="24"/>
          <w:szCs w:val="24"/>
        </w:rPr>
      </w:pPr>
      <w:r w:rsidRPr="00EF19FD">
        <w:rPr>
          <w:rFonts w:ascii="微软雅黑" w:eastAsia="微软雅黑" w:hAnsi="微软雅黑" w:cs="宋体" w:hint="eastAsia"/>
          <w:color w:val="333333"/>
          <w:kern w:val="0"/>
          <w:sz w:val="24"/>
          <w:szCs w:val="24"/>
        </w:rPr>
        <w:t xml:space="preserve">　　（二）公共基础课骨干教师教学能力提升项目。中职研修项目的语文、英语、数学、历史、思政、体育与健康等6个学科，每个学科，郑州市、南阳市、洛阳市教育局各限报3人，周口市、信阳市、商丘市、新乡市、许昌市、驻马店市、焦作市、漯河市、濮阳市、安阳市、开封市、平顶山市、三门峡市教育局各限报2人，鹤壁市、济源示范区、航空港区教育局以及每个省直管县（市）教育局、每所省属中等职业学校各限报1人。高职研修项目的思政、语文、数学、英语、体育等5个学科，每个学科每所高等职业院校各限报1人。</w:t>
      </w:r>
    </w:p>
    <w:p w14:paraId="562BD27E" w14:textId="77777777" w:rsidR="00EF19FD" w:rsidRPr="00EF19FD" w:rsidRDefault="00EF19FD" w:rsidP="00EF19FD">
      <w:pPr>
        <w:widowControl/>
        <w:shd w:val="clear" w:color="auto" w:fill="FFFFFF"/>
        <w:spacing w:line="540" w:lineRule="atLeast"/>
        <w:rPr>
          <w:rFonts w:ascii="微软雅黑" w:eastAsia="微软雅黑" w:hAnsi="微软雅黑" w:cs="宋体" w:hint="eastAsia"/>
          <w:color w:val="333333"/>
          <w:kern w:val="0"/>
          <w:sz w:val="24"/>
          <w:szCs w:val="24"/>
        </w:rPr>
      </w:pPr>
      <w:r w:rsidRPr="00EF19FD">
        <w:rPr>
          <w:rFonts w:ascii="微软雅黑" w:eastAsia="微软雅黑" w:hAnsi="微软雅黑" w:cs="宋体" w:hint="eastAsia"/>
          <w:color w:val="333333"/>
          <w:kern w:val="0"/>
          <w:sz w:val="24"/>
          <w:szCs w:val="24"/>
        </w:rPr>
        <w:t xml:space="preserve">　　（三）骨干教师信息技术应用能力提升项目、名校长（书记）培育项目、心理健康教育教师专题培训项目。中职研修项目，郑州市、南阳市、洛阳市教育局各限报3人，周口市、信阳市、商丘市、新乡市、许昌市、驻马店市、焦作市、漯河市、濮阳市、安阳市、开封市、平顶山市、三门峡市教育局各限报2人，鹤壁市、济源示范区、航空港区教育局以及每个省直管县（市）教育局、每所省属中等职业学校各限报1人。高职研修项目，每所高等职业院校各限报1人。</w:t>
      </w:r>
    </w:p>
    <w:p w14:paraId="6A3701B7" w14:textId="77777777" w:rsidR="00EF19FD" w:rsidRPr="00EF19FD" w:rsidRDefault="00EF19FD" w:rsidP="00EF19FD">
      <w:pPr>
        <w:widowControl/>
        <w:shd w:val="clear" w:color="auto" w:fill="FFFFFF"/>
        <w:spacing w:line="540" w:lineRule="atLeast"/>
        <w:rPr>
          <w:rFonts w:ascii="微软雅黑" w:eastAsia="微软雅黑" w:hAnsi="微软雅黑" w:cs="宋体" w:hint="eastAsia"/>
          <w:color w:val="333333"/>
          <w:kern w:val="0"/>
          <w:sz w:val="24"/>
          <w:szCs w:val="24"/>
        </w:rPr>
      </w:pPr>
      <w:r w:rsidRPr="00EF19FD">
        <w:rPr>
          <w:rFonts w:ascii="微软雅黑" w:eastAsia="微软雅黑" w:hAnsi="微软雅黑" w:cs="宋体" w:hint="eastAsia"/>
          <w:color w:val="333333"/>
          <w:kern w:val="0"/>
          <w:sz w:val="24"/>
          <w:szCs w:val="24"/>
        </w:rPr>
        <w:t xml:space="preserve">　　（四）名师（名匠）团队培育项目。“双师型”名师工作室负责人培训子项目及技艺技能传承创新平台主持人培训子项目，省教育厅2022年认定的河南省职业院校“双师型”名师工作室和教师技艺技能传承创新平台各安排工作室主持人或平台负责人1人参加。教师教学创新团队培训子项目，省教育厅认定的省级教师教学创新团队，每个团队限1人参加。</w:t>
      </w:r>
    </w:p>
    <w:p w14:paraId="5B49B06E" w14:textId="77777777" w:rsidR="00EF19FD" w:rsidRPr="00EF19FD" w:rsidRDefault="00EF19FD" w:rsidP="00EF19FD">
      <w:pPr>
        <w:widowControl/>
        <w:shd w:val="clear" w:color="auto" w:fill="FFFFFF"/>
        <w:spacing w:line="540" w:lineRule="atLeast"/>
        <w:rPr>
          <w:rFonts w:ascii="微软雅黑" w:eastAsia="微软雅黑" w:hAnsi="微软雅黑" w:cs="宋体" w:hint="eastAsia"/>
          <w:color w:val="333333"/>
          <w:kern w:val="0"/>
          <w:sz w:val="24"/>
          <w:szCs w:val="24"/>
        </w:rPr>
      </w:pPr>
      <w:r w:rsidRPr="00EF19FD">
        <w:rPr>
          <w:rFonts w:ascii="微软雅黑" w:eastAsia="微软雅黑" w:hAnsi="微软雅黑" w:cs="宋体" w:hint="eastAsia"/>
          <w:color w:val="333333"/>
          <w:kern w:val="0"/>
          <w:sz w:val="24"/>
          <w:szCs w:val="24"/>
        </w:rPr>
        <w:t xml:space="preserve">　　（五）培训者团队建设项目。省教育厅认定的河南省职业院校骨干教师培训基地和河南省职业院校“双师型”教师培养培训基地以及</w:t>
      </w:r>
      <w:proofErr w:type="gramStart"/>
      <w:r w:rsidRPr="00EF19FD">
        <w:rPr>
          <w:rFonts w:ascii="微软雅黑" w:eastAsia="微软雅黑" w:hAnsi="微软雅黑" w:cs="宋体" w:hint="eastAsia"/>
          <w:color w:val="333333"/>
          <w:kern w:val="0"/>
          <w:sz w:val="24"/>
          <w:szCs w:val="24"/>
        </w:rPr>
        <w:t>省职业</w:t>
      </w:r>
      <w:proofErr w:type="gramEnd"/>
      <w:r w:rsidRPr="00EF19FD">
        <w:rPr>
          <w:rFonts w:ascii="微软雅黑" w:eastAsia="微软雅黑" w:hAnsi="微软雅黑" w:cs="宋体" w:hint="eastAsia"/>
          <w:color w:val="333333"/>
          <w:kern w:val="0"/>
          <w:sz w:val="24"/>
          <w:szCs w:val="24"/>
        </w:rPr>
        <w:t>院校教师素质提</w:t>
      </w:r>
      <w:r w:rsidRPr="00EF19FD">
        <w:rPr>
          <w:rFonts w:ascii="微软雅黑" w:eastAsia="微软雅黑" w:hAnsi="微软雅黑" w:cs="宋体" w:hint="eastAsia"/>
          <w:color w:val="333333"/>
          <w:kern w:val="0"/>
          <w:sz w:val="24"/>
          <w:szCs w:val="24"/>
        </w:rPr>
        <w:lastRenderedPageBreak/>
        <w:t>高项目办、</w:t>
      </w:r>
      <w:proofErr w:type="gramStart"/>
      <w:r w:rsidRPr="00EF19FD">
        <w:rPr>
          <w:rFonts w:ascii="微软雅黑" w:eastAsia="微软雅黑" w:hAnsi="微软雅黑" w:cs="宋体" w:hint="eastAsia"/>
          <w:color w:val="333333"/>
          <w:kern w:val="0"/>
          <w:sz w:val="24"/>
          <w:szCs w:val="24"/>
        </w:rPr>
        <w:t>省职业</w:t>
      </w:r>
      <w:proofErr w:type="gramEnd"/>
      <w:r w:rsidRPr="00EF19FD">
        <w:rPr>
          <w:rFonts w:ascii="微软雅黑" w:eastAsia="微软雅黑" w:hAnsi="微软雅黑" w:cs="宋体" w:hint="eastAsia"/>
          <w:color w:val="333333"/>
          <w:kern w:val="0"/>
          <w:sz w:val="24"/>
          <w:szCs w:val="24"/>
        </w:rPr>
        <w:t>院校“双师型”教师培养培训项目办公室、省1+X证书制度试点工作协调推进办公室、省辖市教育局各安排负责教师培训工作的1人参加。</w:t>
      </w:r>
    </w:p>
    <w:p w14:paraId="35025BD4" w14:textId="77777777" w:rsidR="00EF19FD" w:rsidRPr="00EF19FD" w:rsidRDefault="00EF19FD" w:rsidP="00EF19FD">
      <w:pPr>
        <w:widowControl/>
        <w:shd w:val="clear" w:color="auto" w:fill="FFFFFF"/>
        <w:spacing w:line="540" w:lineRule="atLeast"/>
        <w:rPr>
          <w:rFonts w:ascii="微软雅黑" w:eastAsia="微软雅黑" w:hAnsi="微软雅黑" w:cs="宋体" w:hint="eastAsia"/>
          <w:color w:val="333333"/>
          <w:kern w:val="0"/>
          <w:sz w:val="24"/>
          <w:szCs w:val="24"/>
        </w:rPr>
      </w:pPr>
      <w:r w:rsidRPr="00EF19FD">
        <w:rPr>
          <w:rFonts w:ascii="微软雅黑" w:eastAsia="微软雅黑" w:hAnsi="微软雅黑" w:cs="宋体" w:hint="eastAsia"/>
          <w:color w:val="333333"/>
          <w:kern w:val="0"/>
          <w:sz w:val="24"/>
          <w:szCs w:val="24"/>
        </w:rPr>
        <w:t xml:space="preserve">　　</w:t>
      </w:r>
      <w:r w:rsidRPr="00EF19FD">
        <w:rPr>
          <w:rFonts w:ascii="微软雅黑" w:eastAsia="微软雅黑" w:hAnsi="微软雅黑" w:cs="宋体" w:hint="eastAsia"/>
          <w:b/>
          <w:bCs/>
          <w:color w:val="333333"/>
          <w:kern w:val="0"/>
          <w:sz w:val="24"/>
          <w:szCs w:val="24"/>
        </w:rPr>
        <w:t>四、培训经费管理</w:t>
      </w:r>
    </w:p>
    <w:p w14:paraId="3689B520" w14:textId="77777777" w:rsidR="00EF19FD" w:rsidRPr="00EF19FD" w:rsidRDefault="00EF19FD" w:rsidP="00EF19FD">
      <w:pPr>
        <w:widowControl/>
        <w:shd w:val="clear" w:color="auto" w:fill="FFFFFF"/>
        <w:spacing w:line="540" w:lineRule="atLeast"/>
        <w:rPr>
          <w:rFonts w:ascii="微软雅黑" w:eastAsia="微软雅黑" w:hAnsi="微软雅黑" w:cs="宋体" w:hint="eastAsia"/>
          <w:color w:val="333333"/>
          <w:kern w:val="0"/>
          <w:sz w:val="24"/>
          <w:szCs w:val="24"/>
        </w:rPr>
      </w:pPr>
      <w:r w:rsidRPr="00EF19FD">
        <w:rPr>
          <w:rFonts w:ascii="微软雅黑" w:eastAsia="微软雅黑" w:hAnsi="微软雅黑" w:cs="宋体" w:hint="eastAsia"/>
          <w:color w:val="333333"/>
          <w:kern w:val="0"/>
          <w:sz w:val="24"/>
          <w:szCs w:val="24"/>
        </w:rPr>
        <w:t xml:space="preserve">　　2023年中央财政安排的专项资金按项目承担任务相应的经费额度下达到项目承办单位。项目实施承办单位要依据《中央和国家机关培训费管理办法》的通知（</w:t>
      </w:r>
      <w:proofErr w:type="gramStart"/>
      <w:r w:rsidRPr="00EF19FD">
        <w:rPr>
          <w:rFonts w:ascii="微软雅黑" w:eastAsia="微软雅黑" w:hAnsi="微软雅黑" w:cs="宋体" w:hint="eastAsia"/>
          <w:color w:val="333333"/>
          <w:kern w:val="0"/>
          <w:sz w:val="24"/>
          <w:szCs w:val="24"/>
        </w:rPr>
        <w:t>财行</w:t>
      </w:r>
      <w:proofErr w:type="gramEnd"/>
      <w:r w:rsidRPr="00EF19FD">
        <w:rPr>
          <w:rFonts w:ascii="微软雅黑" w:eastAsia="微软雅黑" w:hAnsi="微软雅黑" w:cs="宋体" w:hint="eastAsia"/>
          <w:color w:val="333333"/>
          <w:kern w:val="0"/>
          <w:sz w:val="24"/>
          <w:szCs w:val="24"/>
        </w:rPr>
        <w:t>[2016]540号）和《河南省财政厅 河南省教育厅关于印发&lt;河南省省级教师队伍建设专项资金管理办法&gt;的通知》（</w:t>
      </w:r>
      <w:proofErr w:type="gramStart"/>
      <w:r w:rsidRPr="00EF19FD">
        <w:rPr>
          <w:rFonts w:ascii="微软雅黑" w:eastAsia="微软雅黑" w:hAnsi="微软雅黑" w:cs="宋体" w:hint="eastAsia"/>
          <w:color w:val="333333"/>
          <w:kern w:val="0"/>
          <w:sz w:val="24"/>
          <w:szCs w:val="24"/>
        </w:rPr>
        <w:t>豫财教</w:t>
      </w:r>
      <w:proofErr w:type="gramEnd"/>
      <w:r w:rsidRPr="00EF19FD">
        <w:rPr>
          <w:rFonts w:ascii="微软雅黑" w:eastAsia="微软雅黑" w:hAnsi="微软雅黑" w:cs="宋体" w:hint="eastAsia"/>
          <w:color w:val="333333"/>
          <w:kern w:val="0"/>
          <w:sz w:val="24"/>
          <w:szCs w:val="24"/>
        </w:rPr>
        <w:t>〔2022〕114号）等文件要求，严格经费支出，确保中央财政补助资金专账管理，专款专用，不得用于弥补其他资金缺口，不得以管理费等名义截留、挪用。参训学员参加培训的往返交通差旅费由其所在单位依照相关规定报销。</w:t>
      </w:r>
    </w:p>
    <w:p w14:paraId="5BF64FAF" w14:textId="77777777" w:rsidR="00EF19FD" w:rsidRPr="00EF19FD" w:rsidRDefault="00EF19FD" w:rsidP="00EF19FD">
      <w:pPr>
        <w:widowControl/>
        <w:shd w:val="clear" w:color="auto" w:fill="FFFFFF"/>
        <w:spacing w:line="540" w:lineRule="atLeast"/>
        <w:rPr>
          <w:rFonts w:ascii="微软雅黑" w:eastAsia="微软雅黑" w:hAnsi="微软雅黑" w:cs="宋体" w:hint="eastAsia"/>
          <w:color w:val="333333"/>
          <w:kern w:val="0"/>
          <w:sz w:val="24"/>
          <w:szCs w:val="24"/>
        </w:rPr>
      </w:pPr>
      <w:r w:rsidRPr="00EF19FD">
        <w:rPr>
          <w:rFonts w:ascii="微软雅黑" w:eastAsia="微软雅黑" w:hAnsi="微软雅黑" w:cs="宋体" w:hint="eastAsia"/>
          <w:color w:val="333333"/>
          <w:kern w:val="0"/>
          <w:sz w:val="24"/>
          <w:szCs w:val="24"/>
        </w:rPr>
        <w:t xml:space="preserve">　　</w:t>
      </w:r>
      <w:r w:rsidRPr="00EF19FD">
        <w:rPr>
          <w:rFonts w:ascii="微软雅黑" w:eastAsia="微软雅黑" w:hAnsi="微软雅黑" w:cs="宋体" w:hint="eastAsia"/>
          <w:b/>
          <w:bCs/>
          <w:color w:val="333333"/>
          <w:kern w:val="0"/>
          <w:sz w:val="24"/>
          <w:szCs w:val="24"/>
        </w:rPr>
        <w:t>五、工作程序</w:t>
      </w:r>
    </w:p>
    <w:p w14:paraId="135BDC38" w14:textId="77777777" w:rsidR="00EF19FD" w:rsidRPr="00EF19FD" w:rsidRDefault="00EF19FD" w:rsidP="00EF19FD">
      <w:pPr>
        <w:widowControl/>
        <w:shd w:val="clear" w:color="auto" w:fill="FFFFFF"/>
        <w:spacing w:line="540" w:lineRule="atLeast"/>
        <w:rPr>
          <w:rFonts w:ascii="微软雅黑" w:eastAsia="微软雅黑" w:hAnsi="微软雅黑" w:cs="宋体" w:hint="eastAsia"/>
          <w:color w:val="333333"/>
          <w:kern w:val="0"/>
          <w:sz w:val="24"/>
          <w:szCs w:val="24"/>
        </w:rPr>
      </w:pPr>
      <w:r w:rsidRPr="00EF19FD">
        <w:rPr>
          <w:rFonts w:ascii="微软雅黑" w:eastAsia="微软雅黑" w:hAnsi="微软雅黑" w:cs="宋体" w:hint="eastAsia"/>
          <w:color w:val="333333"/>
          <w:kern w:val="0"/>
          <w:sz w:val="24"/>
          <w:szCs w:val="24"/>
        </w:rPr>
        <w:t xml:space="preserve">　　（一）推荐参训人选（7月3日之前完成）。各单位要按照分配名额，对照各培训项目对培训对象的资格和条件要求，推荐参训人员，并将推荐参训人员名单（Excel版及盖章pdf版）（见附件2）发送至河南省职业院校教师国家级培训项目管理办公室(以下简称“省项目办”)邮箱。各地市（县）教育局统筹所属学校名额报送，高职院校和省属中职学校单独报送，同一专业推荐超过1名者需根据优先推荐顺序进行排序。</w:t>
      </w:r>
    </w:p>
    <w:p w14:paraId="461C1C8C" w14:textId="6839A46A" w:rsidR="00EF19FD" w:rsidRPr="00EF19FD" w:rsidRDefault="00EF19FD" w:rsidP="00EF19FD">
      <w:pPr>
        <w:widowControl/>
        <w:shd w:val="clear" w:color="auto" w:fill="FFFFFF"/>
        <w:spacing w:line="540" w:lineRule="atLeast"/>
        <w:rPr>
          <w:rFonts w:ascii="微软雅黑" w:eastAsia="微软雅黑" w:hAnsi="微软雅黑" w:cs="宋体" w:hint="eastAsia"/>
          <w:color w:val="333333"/>
          <w:kern w:val="0"/>
          <w:sz w:val="24"/>
          <w:szCs w:val="24"/>
        </w:rPr>
      </w:pPr>
      <w:r w:rsidRPr="00EF19FD">
        <w:rPr>
          <w:rFonts w:ascii="微软雅黑" w:eastAsia="微软雅黑" w:hAnsi="微软雅黑" w:cs="宋体" w:hint="eastAsia"/>
          <w:color w:val="333333"/>
          <w:kern w:val="0"/>
          <w:sz w:val="24"/>
          <w:szCs w:val="24"/>
        </w:rPr>
        <w:t xml:space="preserve">　　（二）确定参训人选（7月10日之前完成）。省项目办复审学员参训资格，并结合报名情况、需求申报情况以及学校专业建设情况等最终确认参训学员名单。各项目承办单位根据参训人员名单及时通知学员参训，在教育部“师资培训管理系统”发布开班通知并组</w:t>
      </w:r>
      <w:bookmarkStart w:id="0" w:name="_GoBack"/>
      <w:bookmarkEnd w:id="0"/>
      <w:r w:rsidRPr="00EF19FD">
        <w:rPr>
          <w:rFonts w:ascii="微软雅黑" w:eastAsia="微软雅黑" w:hAnsi="微软雅黑" w:cs="宋体" w:hint="eastAsia"/>
          <w:color w:val="333333"/>
          <w:kern w:val="0"/>
          <w:sz w:val="24"/>
          <w:szCs w:val="24"/>
        </w:rPr>
        <w:t>织参训学员报名。因故不能参训的学员，派出学校应及</w:t>
      </w:r>
      <w:r w:rsidRPr="00EF19FD">
        <w:rPr>
          <w:rFonts w:ascii="微软雅黑" w:eastAsia="微软雅黑" w:hAnsi="微软雅黑" w:cs="宋体" w:hint="eastAsia"/>
          <w:color w:val="333333"/>
          <w:kern w:val="0"/>
          <w:sz w:val="24"/>
          <w:szCs w:val="24"/>
        </w:rPr>
        <w:lastRenderedPageBreak/>
        <w:t>时向省项目报备，由省项目办重新选派相同专业且符合参训条件的其他学员参加培训。</w:t>
      </w:r>
    </w:p>
    <w:p w14:paraId="3F7FF649" w14:textId="77777777" w:rsidR="00EF19FD" w:rsidRPr="00EF19FD" w:rsidRDefault="00EF19FD" w:rsidP="00EF19FD">
      <w:pPr>
        <w:widowControl/>
        <w:shd w:val="clear" w:color="auto" w:fill="FFFFFF"/>
        <w:spacing w:line="540" w:lineRule="atLeast"/>
        <w:rPr>
          <w:rFonts w:ascii="微软雅黑" w:eastAsia="微软雅黑" w:hAnsi="微软雅黑" w:cs="宋体" w:hint="eastAsia"/>
          <w:color w:val="333333"/>
          <w:kern w:val="0"/>
          <w:sz w:val="24"/>
          <w:szCs w:val="24"/>
        </w:rPr>
      </w:pPr>
      <w:r w:rsidRPr="00EF19FD">
        <w:rPr>
          <w:rFonts w:ascii="微软雅黑" w:eastAsia="微软雅黑" w:hAnsi="微软雅黑" w:cs="宋体" w:hint="eastAsia"/>
          <w:color w:val="333333"/>
          <w:kern w:val="0"/>
          <w:sz w:val="24"/>
          <w:szCs w:val="24"/>
        </w:rPr>
        <w:t xml:space="preserve">　　（三）开展培训（7月至8月中旬）。项目实施承办单位要按照培训方案开展培训，强化过程管理与保障，确保培训顺利实施；参</w:t>
      </w:r>
      <w:proofErr w:type="gramStart"/>
      <w:r w:rsidRPr="00EF19FD">
        <w:rPr>
          <w:rFonts w:ascii="微软雅黑" w:eastAsia="微软雅黑" w:hAnsi="微软雅黑" w:cs="宋体" w:hint="eastAsia"/>
          <w:color w:val="333333"/>
          <w:kern w:val="0"/>
          <w:sz w:val="24"/>
          <w:szCs w:val="24"/>
        </w:rPr>
        <w:t>训教师</w:t>
      </w:r>
      <w:proofErr w:type="gramEnd"/>
      <w:r w:rsidRPr="00EF19FD">
        <w:rPr>
          <w:rFonts w:ascii="微软雅黑" w:eastAsia="微软雅黑" w:hAnsi="微软雅黑" w:cs="宋体" w:hint="eastAsia"/>
          <w:color w:val="333333"/>
          <w:kern w:val="0"/>
          <w:sz w:val="24"/>
          <w:szCs w:val="24"/>
        </w:rPr>
        <w:t>要按照规定时间参加培训，报到时间、地点等可直接与各项</w:t>
      </w:r>
      <w:proofErr w:type="gramStart"/>
      <w:r w:rsidRPr="00EF19FD">
        <w:rPr>
          <w:rFonts w:ascii="微软雅黑" w:eastAsia="微软雅黑" w:hAnsi="微软雅黑" w:cs="宋体" w:hint="eastAsia"/>
          <w:color w:val="333333"/>
          <w:kern w:val="0"/>
          <w:sz w:val="24"/>
          <w:szCs w:val="24"/>
        </w:rPr>
        <w:t>目实施</w:t>
      </w:r>
      <w:proofErr w:type="gramEnd"/>
      <w:r w:rsidRPr="00EF19FD">
        <w:rPr>
          <w:rFonts w:ascii="微软雅黑" w:eastAsia="微软雅黑" w:hAnsi="微软雅黑" w:cs="宋体" w:hint="eastAsia"/>
          <w:color w:val="333333"/>
          <w:kern w:val="0"/>
          <w:sz w:val="24"/>
          <w:szCs w:val="24"/>
        </w:rPr>
        <w:t>承办单位联系。</w:t>
      </w:r>
    </w:p>
    <w:p w14:paraId="2B1816AD" w14:textId="77777777" w:rsidR="00EF19FD" w:rsidRPr="00EF19FD" w:rsidRDefault="00EF19FD" w:rsidP="00EF19FD">
      <w:pPr>
        <w:widowControl/>
        <w:shd w:val="clear" w:color="auto" w:fill="FFFFFF"/>
        <w:spacing w:line="540" w:lineRule="atLeast"/>
        <w:rPr>
          <w:rFonts w:ascii="微软雅黑" w:eastAsia="微软雅黑" w:hAnsi="微软雅黑" w:cs="宋体" w:hint="eastAsia"/>
          <w:color w:val="333333"/>
          <w:kern w:val="0"/>
          <w:sz w:val="24"/>
          <w:szCs w:val="24"/>
        </w:rPr>
      </w:pPr>
      <w:r w:rsidRPr="00EF19FD">
        <w:rPr>
          <w:rFonts w:ascii="微软雅黑" w:eastAsia="微软雅黑" w:hAnsi="微软雅黑" w:cs="宋体" w:hint="eastAsia"/>
          <w:color w:val="333333"/>
          <w:kern w:val="0"/>
          <w:sz w:val="24"/>
          <w:szCs w:val="24"/>
        </w:rPr>
        <w:t xml:space="preserve">　　（四）绩效评价。各项</w:t>
      </w:r>
      <w:proofErr w:type="gramStart"/>
      <w:r w:rsidRPr="00EF19FD">
        <w:rPr>
          <w:rFonts w:ascii="微软雅黑" w:eastAsia="微软雅黑" w:hAnsi="微软雅黑" w:cs="宋体" w:hint="eastAsia"/>
          <w:color w:val="333333"/>
          <w:kern w:val="0"/>
          <w:sz w:val="24"/>
          <w:szCs w:val="24"/>
        </w:rPr>
        <w:t>目实施</w:t>
      </w:r>
      <w:proofErr w:type="gramEnd"/>
      <w:r w:rsidRPr="00EF19FD">
        <w:rPr>
          <w:rFonts w:ascii="微软雅黑" w:eastAsia="微软雅黑" w:hAnsi="微软雅黑" w:cs="宋体" w:hint="eastAsia"/>
          <w:color w:val="333333"/>
          <w:kern w:val="0"/>
          <w:sz w:val="24"/>
          <w:szCs w:val="24"/>
        </w:rPr>
        <w:t>承办单位于项目培训结束前1天，集中组织学员通过平台进行匿名评教。培训期间，省项目办将组织专家对培训工作开展情况进行视导，培训结束后，对培训项目的组织实施、过程管理、项目绩效、资金使用，以及学员报到率、结业率、培训满意度、考核优秀率等情况进行综合绩效评估，绩效评价结果将在一定范围内通报，并作为下一年度遴选培训项目承办单位的重要依据。</w:t>
      </w:r>
    </w:p>
    <w:p w14:paraId="562AC19D" w14:textId="77777777" w:rsidR="00EF19FD" w:rsidRPr="00EF19FD" w:rsidRDefault="00EF19FD" w:rsidP="00EF19FD">
      <w:pPr>
        <w:widowControl/>
        <w:shd w:val="clear" w:color="auto" w:fill="FFFFFF"/>
        <w:spacing w:line="540" w:lineRule="atLeast"/>
        <w:rPr>
          <w:rFonts w:ascii="微软雅黑" w:eastAsia="微软雅黑" w:hAnsi="微软雅黑" w:cs="宋体" w:hint="eastAsia"/>
          <w:color w:val="333333"/>
          <w:kern w:val="0"/>
          <w:sz w:val="24"/>
          <w:szCs w:val="24"/>
        </w:rPr>
      </w:pPr>
      <w:r w:rsidRPr="00EF19FD">
        <w:rPr>
          <w:rFonts w:ascii="微软雅黑" w:eastAsia="微软雅黑" w:hAnsi="微软雅黑" w:cs="宋体" w:hint="eastAsia"/>
          <w:color w:val="333333"/>
          <w:kern w:val="0"/>
          <w:sz w:val="24"/>
          <w:szCs w:val="24"/>
        </w:rPr>
        <w:t xml:space="preserve">　　</w:t>
      </w:r>
      <w:r w:rsidRPr="00EF19FD">
        <w:rPr>
          <w:rFonts w:ascii="微软雅黑" w:eastAsia="微软雅黑" w:hAnsi="微软雅黑" w:cs="宋体" w:hint="eastAsia"/>
          <w:b/>
          <w:bCs/>
          <w:color w:val="333333"/>
          <w:kern w:val="0"/>
          <w:sz w:val="24"/>
          <w:szCs w:val="24"/>
        </w:rPr>
        <w:t>六、工作要求</w:t>
      </w:r>
    </w:p>
    <w:p w14:paraId="41528AE9" w14:textId="77777777" w:rsidR="00EF19FD" w:rsidRPr="00EF19FD" w:rsidRDefault="00EF19FD" w:rsidP="00EF19FD">
      <w:pPr>
        <w:widowControl/>
        <w:shd w:val="clear" w:color="auto" w:fill="FFFFFF"/>
        <w:spacing w:line="540" w:lineRule="atLeast"/>
        <w:rPr>
          <w:rFonts w:ascii="微软雅黑" w:eastAsia="微软雅黑" w:hAnsi="微软雅黑" w:cs="宋体" w:hint="eastAsia"/>
          <w:color w:val="333333"/>
          <w:kern w:val="0"/>
          <w:sz w:val="24"/>
          <w:szCs w:val="24"/>
        </w:rPr>
      </w:pPr>
      <w:r w:rsidRPr="00EF19FD">
        <w:rPr>
          <w:rFonts w:ascii="微软雅黑" w:eastAsia="微软雅黑" w:hAnsi="微软雅黑" w:cs="宋体" w:hint="eastAsia"/>
          <w:color w:val="333333"/>
          <w:kern w:val="0"/>
          <w:sz w:val="24"/>
          <w:szCs w:val="24"/>
        </w:rPr>
        <w:t xml:space="preserve">　　（一）各地教育局、高职院校和省属中等职业学校要根据培训对象的条件要求，严格按照规定的工作程序和时间要求，选派参训教师，制定保障措施，确保完成培训任务。</w:t>
      </w:r>
    </w:p>
    <w:p w14:paraId="16A7F58C" w14:textId="77777777" w:rsidR="00EF19FD" w:rsidRPr="00EF19FD" w:rsidRDefault="00EF19FD" w:rsidP="00EF19FD">
      <w:pPr>
        <w:widowControl/>
        <w:shd w:val="clear" w:color="auto" w:fill="FFFFFF"/>
        <w:spacing w:line="540" w:lineRule="atLeast"/>
        <w:rPr>
          <w:rFonts w:ascii="微软雅黑" w:eastAsia="微软雅黑" w:hAnsi="微软雅黑" w:cs="宋体" w:hint="eastAsia"/>
          <w:color w:val="333333"/>
          <w:kern w:val="0"/>
          <w:sz w:val="24"/>
          <w:szCs w:val="24"/>
        </w:rPr>
      </w:pPr>
      <w:r w:rsidRPr="00EF19FD">
        <w:rPr>
          <w:rFonts w:ascii="微软雅黑" w:eastAsia="微软雅黑" w:hAnsi="微软雅黑" w:cs="宋体" w:hint="eastAsia"/>
          <w:color w:val="333333"/>
          <w:kern w:val="0"/>
          <w:sz w:val="24"/>
          <w:szCs w:val="24"/>
        </w:rPr>
        <w:t xml:space="preserve">　　（二）各项</w:t>
      </w:r>
      <w:proofErr w:type="gramStart"/>
      <w:r w:rsidRPr="00EF19FD">
        <w:rPr>
          <w:rFonts w:ascii="微软雅黑" w:eastAsia="微软雅黑" w:hAnsi="微软雅黑" w:cs="宋体" w:hint="eastAsia"/>
          <w:color w:val="333333"/>
          <w:kern w:val="0"/>
          <w:sz w:val="24"/>
          <w:szCs w:val="24"/>
        </w:rPr>
        <w:t>目实施</w:t>
      </w:r>
      <w:proofErr w:type="gramEnd"/>
      <w:r w:rsidRPr="00EF19FD">
        <w:rPr>
          <w:rFonts w:ascii="微软雅黑" w:eastAsia="微软雅黑" w:hAnsi="微软雅黑" w:cs="宋体" w:hint="eastAsia"/>
          <w:color w:val="333333"/>
          <w:kern w:val="0"/>
          <w:sz w:val="24"/>
          <w:szCs w:val="24"/>
        </w:rPr>
        <w:t>承办单位要严格按照教育部、财政部颁布的《职业院校教师素质提高计划指导方案》做好培训管理、组织实施、安全保障等，确保项目顺利实施。各项</w:t>
      </w:r>
      <w:proofErr w:type="gramStart"/>
      <w:r w:rsidRPr="00EF19FD">
        <w:rPr>
          <w:rFonts w:ascii="微软雅黑" w:eastAsia="微软雅黑" w:hAnsi="微软雅黑" w:cs="宋体" w:hint="eastAsia"/>
          <w:color w:val="333333"/>
          <w:kern w:val="0"/>
          <w:sz w:val="24"/>
          <w:szCs w:val="24"/>
        </w:rPr>
        <w:t>目实施</w:t>
      </w:r>
      <w:proofErr w:type="gramEnd"/>
      <w:r w:rsidRPr="00EF19FD">
        <w:rPr>
          <w:rFonts w:ascii="微软雅黑" w:eastAsia="微软雅黑" w:hAnsi="微软雅黑" w:cs="宋体" w:hint="eastAsia"/>
          <w:color w:val="333333"/>
          <w:kern w:val="0"/>
          <w:sz w:val="24"/>
          <w:szCs w:val="24"/>
        </w:rPr>
        <w:t>承办单位要在培训任务完成后一个月内，向省项目办提交培训工作总结和项目绩效自我评价材料。</w:t>
      </w:r>
    </w:p>
    <w:p w14:paraId="4483BAB9" w14:textId="77777777" w:rsidR="00EF19FD" w:rsidRPr="00EF19FD" w:rsidRDefault="00EF19FD" w:rsidP="00EF19FD">
      <w:pPr>
        <w:widowControl/>
        <w:shd w:val="clear" w:color="auto" w:fill="FFFFFF"/>
        <w:spacing w:line="540" w:lineRule="atLeast"/>
        <w:rPr>
          <w:rFonts w:ascii="微软雅黑" w:eastAsia="微软雅黑" w:hAnsi="微软雅黑" w:cs="宋体" w:hint="eastAsia"/>
          <w:color w:val="333333"/>
          <w:kern w:val="0"/>
          <w:sz w:val="24"/>
          <w:szCs w:val="24"/>
        </w:rPr>
      </w:pPr>
      <w:r w:rsidRPr="00EF19FD">
        <w:rPr>
          <w:rFonts w:ascii="微软雅黑" w:eastAsia="微软雅黑" w:hAnsi="微软雅黑" w:cs="宋体" w:hint="eastAsia"/>
          <w:color w:val="333333"/>
          <w:kern w:val="0"/>
          <w:sz w:val="24"/>
          <w:szCs w:val="24"/>
        </w:rPr>
        <w:t xml:space="preserve">　　（三）参加培训的学员应按照规定时间报到，不能按时报到者，应开班前向项目实施承办单位说明理由，并由所在工作单位出具书面证明。对已经审核后无</w:t>
      </w:r>
      <w:r w:rsidRPr="00EF19FD">
        <w:rPr>
          <w:rFonts w:ascii="微软雅黑" w:eastAsia="微软雅黑" w:hAnsi="微软雅黑" w:cs="宋体" w:hint="eastAsia"/>
          <w:color w:val="333333"/>
          <w:kern w:val="0"/>
          <w:sz w:val="24"/>
          <w:szCs w:val="24"/>
        </w:rPr>
        <w:lastRenderedPageBreak/>
        <w:t>故不参加培训或严重违反培训纪律者，省项目办将相关情况通报到所在单位，并取消该教师5年内参加出国进修和国家级、省级培训等各类培训的资格。</w:t>
      </w:r>
    </w:p>
    <w:p w14:paraId="6DDC0CD6" w14:textId="77777777" w:rsidR="00E4518F" w:rsidRPr="00EF19FD" w:rsidRDefault="00E4518F"/>
    <w:sectPr w:rsidR="00E4518F" w:rsidRPr="00EF19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3364A" w14:textId="77777777" w:rsidR="00097A8B" w:rsidRDefault="00097A8B" w:rsidP="00EF19FD">
      <w:r>
        <w:separator/>
      </w:r>
    </w:p>
  </w:endnote>
  <w:endnote w:type="continuationSeparator" w:id="0">
    <w:p w14:paraId="146603CD" w14:textId="77777777" w:rsidR="00097A8B" w:rsidRDefault="00097A8B" w:rsidP="00EF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B0DEC" w14:textId="77777777" w:rsidR="00097A8B" w:rsidRDefault="00097A8B" w:rsidP="00EF19FD">
      <w:r>
        <w:separator/>
      </w:r>
    </w:p>
  </w:footnote>
  <w:footnote w:type="continuationSeparator" w:id="0">
    <w:p w14:paraId="40D73EFD" w14:textId="77777777" w:rsidR="00097A8B" w:rsidRDefault="00097A8B" w:rsidP="00EF1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8F"/>
    <w:rsid w:val="00097A8B"/>
    <w:rsid w:val="00E4518F"/>
    <w:rsid w:val="00EF1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C771B"/>
  <w15:chartTrackingRefBased/>
  <w15:docId w15:val="{3448ADAE-1F51-4028-B813-B4A5794A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9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F19FD"/>
    <w:rPr>
      <w:sz w:val="18"/>
      <w:szCs w:val="18"/>
    </w:rPr>
  </w:style>
  <w:style w:type="paragraph" w:styleId="a5">
    <w:name w:val="footer"/>
    <w:basedOn w:val="a"/>
    <w:link w:val="a6"/>
    <w:uiPriority w:val="99"/>
    <w:unhideWhenUsed/>
    <w:rsid w:val="00EF19FD"/>
    <w:pPr>
      <w:tabs>
        <w:tab w:val="center" w:pos="4153"/>
        <w:tab w:val="right" w:pos="8306"/>
      </w:tabs>
      <w:snapToGrid w:val="0"/>
      <w:jc w:val="left"/>
    </w:pPr>
    <w:rPr>
      <w:sz w:val="18"/>
      <w:szCs w:val="18"/>
    </w:rPr>
  </w:style>
  <w:style w:type="character" w:customStyle="1" w:styleId="a6">
    <w:name w:val="页脚 字符"/>
    <w:basedOn w:val="a0"/>
    <w:link w:val="a5"/>
    <w:uiPriority w:val="99"/>
    <w:rsid w:val="00EF19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019286">
      <w:bodyDiv w:val="1"/>
      <w:marLeft w:val="0"/>
      <w:marRight w:val="0"/>
      <w:marTop w:val="0"/>
      <w:marBottom w:val="0"/>
      <w:divBdr>
        <w:top w:val="none" w:sz="0" w:space="0" w:color="auto"/>
        <w:left w:val="none" w:sz="0" w:space="0" w:color="auto"/>
        <w:bottom w:val="none" w:sz="0" w:space="0" w:color="auto"/>
        <w:right w:val="none" w:sz="0" w:space="0" w:color="auto"/>
      </w:divBdr>
      <w:divsChild>
        <w:div w:id="1435634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613</Words>
  <Characters>3500</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2023-06-30T06:33:00Z</dcterms:created>
  <dcterms:modified xsi:type="dcterms:W3CDTF">2023-06-30T06:36:00Z</dcterms:modified>
</cp:coreProperties>
</file>